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B1" w:rsidRDefault="00BC71B1" w:rsidP="00BC71B1">
      <w:pPr>
        <w:rPr>
          <w:lang w:val="uk-UA"/>
        </w:rPr>
      </w:pPr>
      <w:r>
        <w:t xml:space="preserve">                                                                                    </w:t>
      </w:r>
      <w:r>
        <w:rPr>
          <w:lang w:val="uk-UA"/>
        </w:rPr>
        <w:t>Додаток 2</w:t>
      </w:r>
    </w:p>
    <w:p w:rsidR="00BC71B1" w:rsidRDefault="00BC71B1" w:rsidP="00BC71B1">
      <w:pPr>
        <w:ind w:left="504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BC71B1" w:rsidRDefault="00BC71B1" w:rsidP="00BC71B1">
      <w:pPr>
        <w:ind w:left="5040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BC71B1" w:rsidRDefault="00776823" w:rsidP="00BC71B1">
      <w:pPr>
        <w:ind w:left="5040"/>
        <w:rPr>
          <w:lang w:val="uk-UA"/>
        </w:rPr>
      </w:pPr>
      <w:r>
        <w:rPr>
          <w:lang w:val="uk-UA"/>
        </w:rPr>
        <w:t>від «_</w:t>
      </w:r>
      <w:r w:rsidR="00BC6F36">
        <w:rPr>
          <w:lang w:val="en-US"/>
        </w:rPr>
        <w:t>21</w:t>
      </w:r>
      <w:r w:rsidR="00BC6F36">
        <w:rPr>
          <w:lang w:val="uk-UA"/>
        </w:rPr>
        <w:t>_</w:t>
      </w:r>
      <w:r>
        <w:rPr>
          <w:lang w:val="uk-UA"/>
        </w:rPr>
        <w:t>»__</w:t>
      </w:r>
      <w:r w:rsidR="00BC6F36">
        <w:rPr>
          <w:lang w:val="en-US"/>
        </w:rPr>
        <w:t>04</w:t>
      </w:r>
      <w:r>
        <w:rPr>
          <w:lang w:val="uk-UA"/>
        </w:rPr>
        <w:t>____2021 №_</w:t>
      </w:r>
      <w:r w:rsidR="00BC6F36">
        <w:rPr>
          <w:lang w:val="en-US"/>
        </w:rPr>
        <w:t>126</w:t>
      </w:r>
      <w:r>
        <w:rPr>
          <w:lang w:val="uk-UA"/>
        </w:rPr>
        <w:t>____</w:t>
      </w:r>
    </w:p>
    <w:p w:rsidR="00BC71B1" w:rsidRDefault="00BC71B1" w:rsidP="00BC71B1">
      <w:pPr>
        <w:rPr>
          <w:lang w:val="uk-UA"/>
        </w:rPr>
      </w:pPr>
    </w:p>
    <w:p w:rsidR="00BC71B1" w:rsidRDefault="00BC71B1" w:rsidP="00BC71B1">
      <w:pPr>
        <w:rPr>
          <w:lang w:val="uk-UA"/>
        </w:rPr>
      </w:pPr>
    </w:p>
    <w:p w:rsidR="00BC71B1" w:rsidRDefault="00BC71B1" w:rsidP="00BC71B1">
      <w:pPr>
        <w:jc w:val="center"/>
        <w:rPr>
          <w:lang w:val="uk-UA"/>
        </w:rPr>
      </w:pPr>
      <w:r>
        <w:rPr>
          <w:lang w:val="uk-UA"/>
        </w:rPr>
        <w:t>ПОЛОЖЕННЯ</w:t>
      </w:r>
    </w:p>
    <w:p w:rsidR="00BC71B1" w:rsidRDefault="00BC71B1" w:rsidP="00BC71B1">
      <w:pPr>
        <w:jc w:val="center"/>
        <w:rPr>
          <w:lang w:val="uk-UA"/>
        </w:rPr>
      </w:pPr>
      <w:r>
        <w:rPr>
          <w:lang w:val="uk-UA"/>
        </w:rPr>
        <w:t>про комісію виконавчого комітету Южноукраїнської міської ради з вирішення проблемних питань  учасників антитерористичної операції, учасників бойових дій  та членів сімей загиблих (померлих) ветеранів війни з числа учасників антитерористичної операції</w:t>
      </w:r>
    </w:p>
    <w:p w:rsidR="00BC71B1" w:rsidRDefault="00BC71B1" w:rsidP="00776823">
      <w:pPr>
        <w:rPr>
          <w:lang w:val="uk-UA"/>
        </w:rPr>
      </w:pPr>
    </w:p>
    <w:p w:rsidR="00BC71B1" w:rsidRPr="00776823" w:rsidRDefault="00BC71B1" w:rsidP="0077682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rPr>
          <w:lang w:val="uk-UA"/>
        </w:rPr>
      </w:pPr>
      <w:r w:rsidRPr="00776823">
        <w:rPr>
          <w:lang w:val="uk-UA"/>
        </w:rPr>
        <w:t>Загальна частина</w:t>
      </w:r>
    </w:p>
    <w:p w:rsidR="00BC71B1" w:rsidRDefault="00BC71B1" w:rsidP="00BC71B1">
      <w:pPr>
        <w:ind w:left="720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1.1. Комісія</w:t>
      </w:r>
      <w:r w:rsidR="00776823">
        <w:rPr>
          <w:lang w:val="uk-UA"/>
        </w:rPr>
        <w:t xml:space="preserve"> </w:t>
      </w:r>
      <w:r>
        <w:rPr>
          <w:lang w:val="uk-UA"/>
        </w:rPr>
        <w:t>виконавчого комітету Южноукраїнської міської ради з вирішення проблемних питань  учасників антитерористичної операції, учасників бойових дій та членів сімей загиблих (померлих) ветеранів війни з числа учасників антитерористичної операції (далі - комісія) є дорадчо – консультативним органом, що сприяє вирішенню проблемних питань учасників антитерористичної операції ,учасників бойових дій, та  членів сімей загиблих (померлих) ветеранів війни з числа учасників антитерористичної операції, розгляду їх звернень та скарг, підготовці проектів рішень Южноукраїнської міської ради  та її виконавчого комітету, матеріалів для інформування громадськості.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523F15" w:rsidRPr="00523F15" w:rsidRDefault="00BC71B1" w:rsidP="00523F15">
      <w:pPr>
        <w:ind w:right="77" w:firstLine="708"/>
        <w:jc w:val="both"/>
        <w:rPr>
          <w:rFonts w:eastAsia="Times New Roman"/>
          <w:lang w:val="uk-UA"/>
        </w:rPr>
      </w:pPr>
      <w:r>
        <w:rPr>
          <w:lang w:val="uk-UA"/>
        </w:rPr>
        <w:t>1.2. Комісія у своїй діяльності керується Конституцією України, законами України, актами Президента України, Кабінету Міністрі України, нормативно – правовими актами місцевих органів виконавчої влади, органів місцевого самоврядування,</w:t>
      </w:r>
      <w:r w:rsidR="00523F15" w:rsidRPr="00523F15">
        <w:rPr>
          <w:rFonts w:eastAsia="Times New Roman"/>
          <w:lang w:val="uk-UA"/>
        </w:rPr>
        <w:t xml:space="preserve"> комплексної соціальної програми підтримки учасників антитерористичної операції, учасників операції об’єднаних сил та членів їх сімей на 2021-2025 роки</w:t>
      </w:r>
      <w:r w:rsidR="00523F15">
        <w:rPr>
          <w:rFonts w:eastAsia="Times New Roman"/>
          <w:lang w:val="uk-UA"/>
        </w:rPr>
        <w:t>.</w:t>
      </w:r>
    </w:p>
    <w:p w:rsidR="00523F15" w:rsidRDefault="00523F15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C71B1" w:rsidRDefault="00BC71B1" w:rsidP="00BC71B1">
      <w:pPr>
        <w:overflowPunct w:val="0"/>
        <w:autoSpaceDE w:val="0"/>
        <w:autoSpaceDN w:val="0"/>
        <w:adjustRightInd w:val="0"/>
        <w:ind w:left="1429"/>
        <w:jc w:val="center"/>
        <w:rPr>
          <w:lang w:val="uk-UA"/>
        </w:rPr>
      </w:pPr>
    </w:p>
    <w:p w:rsidR="00BC71B1" w:rsidRDefault="00BC71B1" w:rsidP="0077682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Завдання комісії</w:t>
      </w:r>
    </w:p>
    <w:p w:rsidR="00BC71B1" w:rsidRDefault="00BC71B1" w:rsidP="00BC71B1">
      <w:pPr>
        <w:ind w:left="720" w:firstLine="709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2.1. Надання допомоги у вирішенні проблемних питань учасників антитерористичної операції, учасників бойових дій та членів сімей загиблих (померлих) ветеранів війни з числа учасників антитерористичної операції.</w:t>
      </w:r>
    </w:p>
    <w:p w:rsidR="00BC71B1" w:rsidRDefault="00BC71B1" w:rsidP="00BC71B1">
      <w:pPr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2.2. Розгляд звернень, скарг питань учасників антитерористичної операції, учасників бойових дій та членів сімей загиблих (померлих) ветеранів війни з числа учасників антитерористичної операції.</w:t>
      </w:r>
    </w:p>
    <w:p w:rsidR="00BC71B1" w:rsidRDefault="00BC71B1" w:rsidP="00BC71B1">
      <w:pPr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2.3. Підготовка пропозицій щодо вдосконалення нормативно – правової бази у сфері соціального захисту учасників антитерористичної операції, учасників бойових дій та членів сімей загиблих (померлих) ветеранів війни з числа учасників антитерористичної операції.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jc w:val="both"/>
        <w:rPr>
          <w:lang w:val="uk-UA"/>
        </w:rPr>
      </w:pPr>
    </w:p>
    <w:p w:rsidR="00BC71B1" w:rsidRPr="00776823" w:rsidRDefault="00BC71B1" w:rsidP="0077682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rPr>
          <w:lang w:val="uk-UA"/>
        </w:rPr>
      </w:pPr>
      <w:r w:rsidRPr="00776823">
        <w:rPr>
          <w:lang w:val="uk-UA"/>
        </w:rPr>
        <w:t>Права комісії</w:t>
      </w:r>
    </w:p>
    <w:p w:rsidR="00BC71B1" w:rsidRDefault="00BC71B1" w:rsidP="00BC71B1">
      <w:pPr>
        <w:ind w:left="720" w:firstLine="709"/>
        <w:jc w:val="center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3.1. Утворювати, в разі потреби тимчасові робочі групи, залучати до участі в них представників місцевих органів виконавчої влади, громадських організацій (за погодженням з їх керівниками).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3.2. Одержувати в установленому порядку безплатно інформацію та матеріали, необхідні для діяльності комісії, в порядку, передбаченому чинним законодавством України.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 xml:space="preserve">3.3. Заслуховувати на своїх засіданнях інформацію керівників місцевих органів виконавчої влади, органів місцевого самоврядування, підприємств, установ і організацій з питань, що належать до компетенції комісії. 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3.4. Подавати Южноукраїнської міській раді та її виконавчому комітету пропозиції з питань, що належать до компетенції комісії.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776823">
      <w:pPr>
        <w:ind w:firstLine="709"/>
        <w:jc w:val="center"/>
        <w:rPr>
          <w:lang w:val="uk-UA"/>
        </w:rPr>
      </w:pPr>
    </w:p>
    <w:p w:rsidR="00BC71B1" w:rsidRDefault="00BC71B1" w:rsidP="00776823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Організація роботи комісії</w:t>
      </w:r>
    </w:p>
    <w:p w:rsidR="00BC71B1" w:rsidRDefault="00BC71B1" w:rsidP="00BC71B1">
      <w:pPr>
        <w:ind w:left="720" w:firstLine="709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4.1. Комісію очолюють співголови - заступник міського голови з питань діяльності виконавчих органів ради, а також</w:t>
      </w:r>
      <w:r w:rsidR="00776823">
        <w:rPr>
          <w:lang w:val="uk-UA"/>
        </w:rPr>
        <w:t xml:space="preserve"> </w:t>
      </w:r>
      <w:r>
        <w:rPr>
          <w:lang w:val="uk-UA"/>
        </w:rPr>
        <w:t>голова громадської організації «Южноукраїнська міська організація ветеранів та учасників антитерористичної операції</w:t>
      </w:r>
      <w:r w:rsidR="00776823">
        <w:rPr>
          <w:lang w:val="uk-UA"/>
        </w:rPr>
        <w:t xml:space="preserve">» </w:t>
      </w:r>
      <w:r>
        <w:rPr>
          <w:lang w:val="uk-UA"/>
        </w:rPr>
        <w:t>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4.2. Співголови комісії мають двох заступників.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4.3. Персональний склад комісії затверджується рішенням виконавчого комітету Южноукраїнської міської ради.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4.4. Основною формою роботи комісії є її засідання.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4.5. Засідання комісіє є правомочним, якщо на ньому присутня не менш, як половина членів комісії.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4.6. Засіданням комісії керує її голова, або за доручанням голови один з його заступників.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4.7. Рішення комісії приймаються відкритим голосуванням більшістю голосів членів комісії, присутніх на її засіданні.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4.8. Рішення комісії, прийняті в межах її компетенції є рекомендаційними для розгляду і врахування в роботі органами місцевого самоврядування, місцевими органами виконавчої влади, підприємствами, установами, організаціями.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ind w:firstLine="709"/>
        <w:jc w:val="both"/>
        <w:rPr>
          <w:lang w:val="uk-UA"/>
        </w:rPr>
      </w:pPr>
      <w:r>
        <w:rPr>
          <w:lang w:val="uk-UA"/>
        </w:rPr>
        <w:t>4.9. Комісія про свою діяльність, прийняті рішення інформує громадськість через засоби масової інформації.</w:t>
      </w:r>
    </w:p>
    <w:p w:rsidR="00BC71B1" w:rsidRDefault="00BC71B1" w:rsidP="00BC71B1">
      <w:pPr>
        <w:ind w:firstLine="709"/>
        <w:jc w:val="both"/>
        <w:rPr>
          <w:lang w:val="uk-UA"/>
        </w:rPr>
      </w:pPr>
    </w:p>
    <w:p w:rsidR="00BC71B1" w:rsidRDefault="00BC71B1" w:rsidP="00BC71B1">
      <w:pPr>
        <w:jc w:val="both"/>
        <w:rPr>
          <w:lang w:val="uk-UA"/>
        </w:rPr>
      </w:pPr>
    </w:p>
    <w:p w:rsidR="00BC71B1" w:rsidRDefault="00BC71B1" w:rsidP="00BC71B1">
      <w:pPr>
        <w:rPr>
          <w:lang w:val="uk-UA"/>
        </w:rPr>
      </w:pPr>
    </w:p>
    <w:p w:rsidR="00BC71B1" w:rsidRDefault="00BC71B1" w:rsidP="00BC71B1">
      <w:r>
        <w:rPr>
          <w:lang w:val="uk-UA"/>
        </w:rPr>
        <w:t>З</w:t>
      </w:r>
      <w:r>
        <w:t xml:space="preserve">аступник міського голови з питань </w:t>
      </w:r>
    </w:p>
    <w:p w:rsidR="00BC71B1" w:rsidRDefault="00BC71B1" w:rsidP="00BC71B1">
      <w:pPr>
        <w:rPr>
          <w:lang w:val="uk-UA"/>
        </w:rPr>
      </w:pPr>
      <w:r>
        <w:t>діяльності виконавчих органів ради</w:t>
      </w:r>
      <w:r w:rsidR="00776823">
        <w:rPr>
          <w:lang w:val="uk-UA"/>
        </w:rPr>
        <w:tab/>
      </w:r>
      <w:r w:rsidR="00776823">
        <w:rPr>
          <w:lang w:val="uk-UA"/>
        </w:rPr>
        <w:tab/>
      </w:r>
      <w:r w:rsidR="00776823">
        <w:rPr>
          <w:lang w:val="uk-UA"/>
        </w:rPr>
        <w:tab/>
      </w:r>
      <w:r w:rsidR="00776823">
        <w:rPr>
          <w:lang w:val="uk-UA"/>
        </w:rPr>
        <w:tab/>
        <w:t>М.Б.Дроздова</w:t>
      </w:r>
    </w:p>
    <w:p w:rsidR="00BC71B1" w:rsidRDefault="00BC71B1" w:rsidP="00BC71B1">
      <w:pPr>
        <w:jc w:val="center"/>
        <w:rPr>
          <w:lang w:val="uk-UA"/>
        </w:rPr>
      </w:pPr>
    </w:p>
    <w:p w:rsidR="00BC71B1" w:rsidRDefault="00BC71B1" w:rsidP="00BC71B1">
      <w:pPr>
        <w:jc w:val="both"/>
        <w:rPr>
          <w:lang w:val="uk-UA"/>
        </w:rPr>
      </w:pPr>
    </w:p>
    <w:p w:rsidR="00BC71B1" w:rsidRDefault="00BC71B1" w:rsidP="00BC71B1">
      <w:pPr>
        <w:rPr>
          <w:lang w:val="uk-UA"/>
        </w:rPr>
      </w:pPr>
    </w:p>
    <w:p w:rsidR="00BC71B1" w:rsidRDefault="00BC71B1" w:rsidP="00BC71B1">
      <w:pPr>
        <w:jc w:val="both"/>
        <w:rPr>
          <w:lang w:val="uk-UA"/>
        </w:rPr>
      </w:pPr>
    </w:p>
    <w:p w:rsidR="00BC71B1" w:rsidRDefault="00BC71B1" w:rsidP="00BC71B1">
      <w:pPr>
        <w:ind w:firstLine="708"/>
        <w:jc w:val="both"/>
        <w:rPr>
          <w:lang w:val="uk-UA"/>
        </w:rPr>
      </w:pPr>
    </w:p>
    <w:p w:rsidR="001E4605" w:rsidRPr="00BC71B1" w:rsidRDefault="001E4605">
      <w:pPr>
        <w:rPr>
          <w:lang w:val="uk-UA"/>
        </w:rPr>
      </w:pPr>
      <w:bookmarkStart w:id="0" w:name="_GoBack"/>
      <w:bookmarkEnd w:id="0"/>
    </w:p>
    <w:sectPr w:rsidR="001E4605" w:rsidRPr="00BC71B1" w:rsidSect="006D47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0C" w:rsidRDefault="0085720C" w:rsidP="006D477A">
      <w:r>
        <w:separator/>
      </w:r>
    </w:p>
  </w:endnote>
  <w:endnote w:type="continuationSeparator" w:id="0">
    <w:p w:rsidR="0085720C" w:rsidRDefault="0085720C" w:rsidP="006D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0C" w:rsidRDefault="0085720C" w:rsidP="006D477A">
      <w:r>
        <w:separator/>
      </w:r>
    </w:p>
  </w:footnote>
  <w:footnote w:type="continuationSeparator" w:id="0">
    <w:p w:rsidR="0085720C" w:rsidRDefault="0085720C" w:rsidP="006D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998975"/>
      <w:docPartObj>
        <w:docPartGallery w:val="Page Numbers (Top of Page)"/>
        <w:docPartUnique/>
      </w:docPartObj>
    </w:sdtPr>
    <w:sdtContent>
      <w:p w:rsidR="006D477A" w:rsidRDefault="009E008E">
        <w:pPr>
          <w:pStyle w:val="a4"/>
          <w:jc w:val="center"/>
        </w:pPr>
        <w:r>
          <w:fldChar w:fldCharType="begin"/>
        </w:r>
        <w:r w:rsidR="006D477A">
          <w:instrText>PAGE   \* MERGEFORMAT</w:instrText>
        </w:r>
        <w:r>
          <w:fldChar w:fldCharType="separate"/>
        </w:r>
        <w:r w:rsidR="00BC6F36">
          <w:rPr>
            <w:noProof/>
          </w:rPr>
          <w:t>2</w:t>
        </w:r>
        <w:r>
          <w:fldChar w:fldCharType="end"/>
        </w:r>
      </w:p>
    </w:sdtContent>
  </w:sdt>
  <w:p w:rsidR="006D477A" w:rsidRDefault="006D4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6B5"/>
    <w:multiLevelType w:val="hybridMultilevel"/>
    <w:tmpl w:val="A90E1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1733"/>
    <w:multiLevelType w:val="hybridMultilevel"/>
    <w:tmpl w:val="B9B6F6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71A9"/>
    <w:multiLevelType w:val="hybridMultilevel"/>
    <w:tmpl w:val="796EF50C"/>
    <w:lvl w:ilvl="0" w:tplc="41E4320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1E4605"/>
    <w:rsid w:val="0042479A"/>
    <w:rsid w:val="0044278E"/>
    <w:rsid w:val="00523F15"/>
    <w:rsid w:val="006D477A"/>
    <w:rsid w:val="007746AB"/>
    <w:rsid w:val="00776823"/>
    <w:rsid w:val="0085720C"/>
    <w:rsid w:val="0086328E"/>
    <w:rsid w:val="009E008E"/>
    <w:rsid w:val="00BC6F36"/>
    <w:rsid w:val="00B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7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10</cp:revision>
  <cp:lastPrinted>2021-03-25T14:28:00Z</cp:lastPrinted>
  <dcterms:created xsi:type="dcterms:W3CDTF">2021-03-23T12:17:00Z</dcterms:created>
  <dcterms:modified xsi:type="dcterms:W3CDTF">2021-04-27T12:43:00Z</dcterms:modified>
</cp:coreProperties>
</file>